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04270734" w:rsidR="00324ADE" w:rsidRPr="00C51B8E" w:rsidRDefault="00324AD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C51B8E">
        <w:rPr>
          <w:rFonts w:ascii="Arial" w:hAnsi="Arial"/>
          <w:sz w:val="28"/>
        </w:rPr>
        <w:t>1</w:t>
      </w:r>
      <w:r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Pr="00C51B8E">
        <w:rPr>
          <w:rFonts w:ascii="Arial" w:hAnsi="Arial"/>
          <w:sz w:val="28"/>
        </w:rPr>
        <w:t>afety procedures</w:t>
      </w:r>
    </w:p>
    <w:p w14:paraId="05BC2C96" w14:textId="684C1427" w:rsidR="00324ADE" w:rsidRPr="00F20E5E" w:rsidRDefault="00A85B33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4261F7A2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CB0109" w:rsidRPr="007D73FB">
        <w:rPr>
          <w:rFonts w:ascii="Arial" w:hAnsi="Arial"/>
          <w:sz w:val="22"/>
        </w:rPr>
        <w:t>religion,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12E0CD1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 xml:space="preserve">taff do not wear jewellery or fashion accessories, such as belts or high heels, that may pose a danger to them or to young children. These include large rings with sharp edges, </w:t>
      </w:r>
      <w:r w:rsidR="00875548">
        <w:rPr>
          <w:rFonts w:ascii="Arial" w:hAnsi="Arial"/>
          <w:sz w:val="22"/>
        </w:rPr>
        <w:t xml:space="preserve">large hoop </w:t>
      </w:r>
      <w:r w:rsidR="00324ADE" w:rsidRPr="007D73FB">
        <w:rPr>
          <w:rFonts w:ascii="Arial" w:hAnsi="Arial"/>
          <w:sz w:val="22"/>
        </w:rPr>
        <w:t>ear</w:t>
      </w:r>
      <w:r w:rsidR="00875548">
        <w:rPr>
          <w:rFonts w:ascii="Arial" w:hAnsi="Arial"/>
          <w:sz w:val="22"/>
        </w:rPr>
        <w:t>rings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8D38" w14:textId="77777777" w:rsidR="00B347FB" w:rsidRDefault="00B347FB">
      <w:r>
        <w:separator/>
      </w:r>
    </w:p>
  </w:endnote>
  <w:endnote w:type="continuationSeparator" w:id="0">
    <w:p w14:paraId="2101B127" w14:textId="77777777" w:rsidR="00B347FB" w:rsidRDefault="00B347FB">
      <w:r>
        <w:continuationSeparator/>
      </w:r>
    </w:p>
  </w:endnote>
  <w:endnote w:type="continuationNotice" w:id="1">
    <w:p w14:paraId="6D7341DB" w14:textId="77777777" w:rsidR="00B347FB" w:rsidRDefault="00B34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6D47" w14:textId="77777777" w:rsidR="00B347FB" w:rsidRDefault="00B347FB">
      <w:r>
        <w:separator/>
      </w:r>
    </w:p>
  </w:footnote>
  <w:footnote w:type="continuationSeparator" w:id="0">
    <w:p w14:paraId="3EEE93E1" w14:textId="77777777" w:rsidR="00B347FB" w:rsidRDefault="00B347FB">
      <w:r>
        <w:continuationSeparator/>
      </w:r>
    </w:p>
  </w:footnote>
  <w:footnote w:type="continuationNotice" w:id="1">
    <w:p w14:paraId="1F911EBD" w14:textId="77777777" w:rsidR="00B347FB" w:rsidRDefault="00B34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37E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11E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548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47F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072C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0109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2022-03-15T19:13:00Z</dcterms:created>
  <dcterms:modified xsi:type="dcterms:W3CDTF">2022-04-27T17:13:00Z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