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80DF" w14:textId="08A2FA03" w:rsidR="001152CF" w:rsidRPr="00C946AF" w:rsidRDefault="00565AD7" w:rsidP="00CC524B">
      <w:pPr>
        <w:pStyle w:val="Heading1"/>
        <w:rPr>
          <w:rFonts w:ascii="Calibri" w:hAnsi="Calibri"/>
        </w:rPr>
      </w:pPr>
      <w:r>
        <w:rPr>
          <w:rFonts w:ascii="Calibri" w:hAnsi="Calibri"/>
        </w:rPr>
        <w:t>4.0 Health procedures</w:t>
      </w:r>
    </w:p>
    <w:p w14:paraId="585F726F" w14:textId="0534EBE9" w:rsidR="00565AD7" w:rsidRPr="00565AD7" w:rsidRDefault="00565AD7" w:rsidP="00565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360" w:lineRule="auto"/>
        <w:jc w:val="both"/>
        <w:rPr>
          <w:rFonts w:asciiTheme="majorHAnsi" w:hAnsiTheme="majorHAnsi" w:cstheme="majorHAnsi"/>
          <w:b/>
        </w:rPr>
      </w:pPr>
      <w:r w:rsidRPr="00565AD7">
        <w:rPr>
          <w:rFonts w:asciiTheme="majorHAnsi" w:hAnsiTheme="majorHAnsi" w:cstheme="majorHAnsi"/>
          <w:b/>
        </w:rPr>
        <w:t xml:space="preserve">4.6 Oral health </w:t>
      </w:r>
    </w:p>
    <w:p w14:paraId="60B5FDD7" w14:textId="77777777" w:rsidR="00565AD7" w:rsidRPr="00565AD7" w:rsidRDefault="00565AD7" w:rsidP="00565AD7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565AD7">
        <w:rPr>
          <w:rFonts w:asciiTheme="majorHAnsi" w:hAnsiTheme="majorHAnsi" w:cstheme="majorHAnsi"/>
          <w:bCs/>
        </w:rPr>
        <w:t>The setting provides care for children and promotes health through promoting oral health and hygiene, encouraging healthy eating, healthy snacks and tooth brushing.</w:t>
      </w:r>
    </w:p>
    <w:p w14:paraId="40D80210" w14:textId="77777777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>Fresh drinking water is available at all times and easily accessible.</w:t>
      </w:r>
    </w:p>
    <w:p w14:paraId="39D3FB4D" w14:textId="77777777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>Sugary drinks are not served.</w:t>
      </w:r>
    </w:p>
    <w:p w14:paraId="3D39F597" w14:textId="77777777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>Only water and milk are served with morning and afternoon snacks.</w:t>
      </w:r>
    </w:p>
    <w:p w14:paraId="738F7852" w14:textId="77777777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>Children are offered healthy nutritious snacks with no added sugar.</w:t>
      </w:r>
    </w:p>
    <w:p w14:paraId="6207D327" w14:textId="77777777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>Parents are discouraged from sending in confectionary as a snack or treat.</w:t>
      </w:r>
    </w:p>
    <w:p w14:paraId="613C78A0" w14:textId="77777777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>Staff follow the Infant &amp; Toddler Forum’s Ten Steps for Healthy Toddlers.</w:t>
      </w:r>
    </w:p>
    <w:p w14:paraId="67EC7CD2" w14:textId="77777777" w:rsidR="00565AD7" w:rsidRPr="00565AD7" w:rsidRDefault="00565AD7" w:rsidP="00565AD7">
      <w:pPr>
        <w:spacing w:line="360" w:lineRule="auto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  <w:b/>
        </w:rPr>
        <w:t>Where children clean their teeth when at the setting</w:t>
      </w:r>
    </w:p>
    <w:p w14:paraId="767D774D" w14:textId="5A4AF121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>Teeth should not be cleaned for at least one hour after a meal as this can cause loss of enamel.</w:t>
      </w:r>
    </w:p>
    <w:p w14:paraId="4656BE35" w14:textId="77777777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>Each child has their own toothbrush, which is stored individually to prevent accidental contact and cross contamination.</w:t>
      </w:r>
    </w:p>
    <w:p w14:paraId="08CBCD33" w14:textId="77777777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>A small amount of toothpaste is put onto a blue paper towel before applying to the brush to prevent cross contamination.</w:t>
      </w:r>
    </w:p>
    <w:p w14:paraId="0D8BDE1E" w14:textId="77777777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 xml:space="preserve">Toothbrushes are cleaned at each session and sterilised weekly in Milton or similar disinfecting fluid. </w:t>
      </w:r>
    </w:p>
    <w:p w14:paraId="08CAC687" w14:textId="6EBB2942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 xml:space="preserve">Oral hygiene activities are included in planning every three months. </w:t>
      </w:r>
    </w:p>
    <w:p w14:paraId="662EEC1A" w14:textId="77777777" w:rsidR="00565AD7" w:rsidRPr="00565AD7" w:rsidRDefault="00565AD7" w:rsidP="00565AD7">
      <w:pPr>
        <w:pStyle w:val="ListParagraph"/>
        <w:numPr>
          <w:ilvl w:val="0"/>
          <w:numId w:val="13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  <w:b/>
        </w:rPr>
      </w:pPr>
      <w:r w:rsidRPr="00565AD7">
        <w:rPr>
          <w:rFonts w:asciiTheme="majorHAnsi" w:hAnsiTheme="majorHAnsi" w:cstheme="majorHAnsi"/>
        </w:rPr>
        <w:t xml:space="preserve">The setting co-ordinates with local oral health and ensure procedures are reviewed regularly, additional guidance from the local team may be added to this procedure. </w:t>
      </w:r>
    </w:p>
    <w:p w14:paraId="31249117" w14:textId="77777777" w:rsidR="00565AD7" w:rsidRPr="00565AD7" w:rsidRDefault="00565AD7" w:rsidP="00565AD7">
      <w:pPr>
        <w:pStyle w:val="ListParagraph"/>
        <w:spacing w:line="360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565AD7">
        <w:rPr>
          <w:rFonts w:asciiTheme="majorHAnsi" w:hAnsiTheme="majorHAnsi" w:cstheme="majorHAnsi"/>
          <w:b/>
        </w:rPr>
        <w:t>Pacifiers/dummies</w:t>
      </w:r>
    </w:p>
    <w:p w14:paraId="62DEEB8E" w14:textId="77777777" w:rsidR="00565AD7" w:rsidRPr="00565AD7" w:rsidRDefault="00565AD7" w:rsidP="00565AD7">
      <w:pPr>
        <w:pStyle w:val="ListParagraph"/>
        <w:numPr>
          <w:ilvl w:val="0"/>
          <w:numId w:val="14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 xml:space="preserve">Parents are </w:t>
      </w:r>
      <w:r w:rsidRPr="00565AD7">
        <w:rPr>
          <w:rFonts w:asciiTheme="majorHAnsi" w:hAnsiTheme="majorHAnsi" w:cstheme="majorHAnsi"/>
          <w:i/>
        </w:rPr>
        <w:t>advised</w:t>
      </w:r>
      <w:r w:rsidRPr="00565AD7">
        <w:rPr>
          <w:rFonts w:asciiTheme="majorHAnsi" w:hAnsiTheme="majorHAnsi" w:cstheme="majorHAnsi"/>
        </w:rPr>
        <w:t xml:space="preserve"> to stop using dummies/pacifiers once their child is 12 months old. </w:t>
      </w:r>
    </w:p>
    <w:p w14:paraId="1CFF9C60" w14:textId="77777777" w:rsidR="00565AD7" w:rsidRPr="00565AD7" w:rsidRDefault="00565AD7" w:rsidP="00565AD7">
      <w:pPr>
        <w:pStyle w:val="ListParagraph"/>
        <w:numPr>
          <w:ilvl w:val="0"/>
          <w:numId w:val="14"/>
        </w:numPr>
        <w:spacing w:line="360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>Dummies that are damaged are disposed of and parents are told that this has happened</w:t>
      </w:r>
    </w:p>
    <w:p w14:paraId="151ED709" w14:textId="77777777" w:rsidR="00565AD7" w:rsidRPr="00565AD7" w:rsidRDefault="00565AD7" w:rsidP="00565AD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565AD7">
        <w:rPr>
          <w:rFonts w:asciiTheme="majorHAnsi" w:hAnsiTheme="majorHAnsi" w:cstheme="majorHAnsi"/>
          <w:b/>
          <w:bCs/>
        </w:rPr>
        <w:t>Further guidance</w:t>
      </w:r>
    </w:p>
    <w:p w14:paraId="5B2C24AC" w14:textId="77777777" w:rsidR="00565AD7" w:rsidRPr="00565AD7" w:rsidRDefault="00565AD7" w:rsidP="00565AD7">
      <w:pPr>
        <w:spacing w:line="360" w:lineRule="auto"/>
        <w:jc w:val="both"/>
        <w:rPr>
          <w:rFonts w:asciiTheme="majorHAnsi" w:hAnsiTheme="majorHAnsi" w:cstheme="majorHAnsi"/>
        </w:rPr>
      </w:pPr>
      <w:r w:rsidRPr="00565AD7">
        <w:rPr>
          <w:rFonts w:asciiTheme="majorHAnsi" w:hAnsiTheme="majorHAnsi" w:cstheme="majorHAnsi"/>
        </w:rPr>
        <w:t xml:space="preserve">Infant &amp; Toddler Forum: Ten Steps for Healthy Toddlers </w:t>
      </w:r>
      <w:hyperlink r:id="rId7" w:history="1">
        <w:r w:rsidRPr="00565AD7">
          <w:rPr>
            <w:rStyle w:val="Hyperlink"/>
            <w:rFonts w:asciiTheme="majorHAnsi" w:hAnsiTheme="majorHAnsi" w:cstheme="majorHAnsi"/>
          </w:rPr>
          <w:t>www.infantandtoddlerforum.org/toddlers-to-preschool/healthy-eating/ten-steps-for-healthy-toddlers/</w:t>
        </w:r>
      </w:hyperlink>
    </w:p>
    <w:p w14:paraId="567FBC81" w14:textId="1E1077D8" w:rsidR="00685343" w:rsidRPr="00685343" w:rsidRDefault="00685343" w:rsidP="00685343">
      <w:pPr>
        <w:tabs>
          <w:tab w:val="left" w:pos="6250"/>
        </w:tabs>
        <w:spacing w:line="360" w:lineRule="auto"/>
        <w:rPr>
          <w:rFonts w:ascii="Calibri" w:hAnsi="Calibri" w:cs="Arial"/>
          <w:sz w:val="22"/>
          <w:szCs w:val="22"/>
        </w:rPr>
      </w:pPr>
    </w:p>
    <w:sectPr w:rsidR="00685343" w:rsidRPr="00685343" w:rsidSect="00565AD7"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E9BB" w14:textId="77777777" w:rsidR="00E63AAC" w:rsidRDefault="00E63AAC" w:rsidP="0021770D">
      <w:r>
        <w:separator/>
      </w:r>
    </w:p>
  </w:endnote>
  <w:endnote w:type="continuationSeparator" w:id="0">
    <w:p w14:paraId="3E20C1B3" w14:textId="77777777" w:rsidR="00E63AAC" w:rsidRDefault="00E63AAC" w:rsidP="0021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2843" w14:textId="77777777" w:rsidR="00E63AAC" w:rsidRDefault="00E63AAC" w:rsidP="0021770D">
      <w:r>
        <w:separator/>
      </w:r>
    </w:p>
  </w:footnote>
  <w:footnote w:type="continuationSeparator" w:id="0">
    <w:p w14:paraId="738D991F" w14:textId="77777777" w:rsidR="00E63AAC" w:rsidRDefault="00E63AAC" w:rsidP="0021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2F6F"/>
    <w:multiLevelType w:val="hybridMultilevel"/>
    <w:tmpl w:val="C108FC0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E3DAC"/>
    <w:multiLevelType w:val="hybridMultilevel"/>
    <w:tmpl w:val="3AE27FF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2F5"/>
    <w:multiLevelType w:val="hybridMultilevel"/>
    <w:tmpl w:val="A628C8DE"/>
    <w:lvl w:ilvl="0" w:tplc="26AA91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-BoldMT" w:hAnsi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56691"/>
    <w:multiLevelType w:val="hybridMultilevel"/>
    <w:tmpl w:val="330CB0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E0946"/>
    <w:multiLevelType w:val="hybridMultilevel"/>
    <w:tmpl w:val="C91822B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E706C"/>
    <w:multiLevelType w:val="hybridMultilevel"/>
    <w:tmpl w:val="5E1A8C4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-BoldMT" w:hAnsi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06A36"/>
    <w:multiLevelType w:val="hybridMultilevel"/>
    <w:tmpl w:val="CAEC7BC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B3A5C"/>
    <w:multiLevelType w:val="hybridMultilevel"/>
    <w:tmpl w:val="20C6D33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9D1DF2"/>
    <w:multiLevelType w:val="hybridMultilevel"/>
    <w:tmpl w:val="D9F8AD4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E86740"/>
    <w:multiLevelType w:val="hybridMultilevel"/>
    <w:tmpl w:val="A8CC3C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1615F4"/>
    <w:multiLevelType w:val="hybridMultilevel"/>
    <w:tmpl w:val="B5F63C68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89717649">
    <w:abstractNumId w:val="12"/>
  </w:num>
  <w:num w:numId="2" w16cid:durableId="1862544046">
    <w:abstractNumId w:val="2"/>
  </w:num>
  <w:num w:numId="3" w16cid:durableId="1578906059">
    <w:abstractNumId w:val="8"/>
  </w:num>
  <w:num w:numId="4" w16cid:durableId="1752577751">
    <w:abstractNumId w:val="11"/>
  </w:num>
  <w:num w:numId="5" w16cid:durableId="348679588">
    <w:abstractNumId w:val="0"/>
  </w:num>
  <w:num w:numId="6" w16cid:durableId="765080817">
    <w:abstractNumId w:val="4"/>
  </w:num>
  <w:num w:numId="7" w16cid:durableId="1346128406">
    <w:abstractNumId w:val="13"/>
  </w:num>
  <w:num w:numId="8" w16cid:durableId="782648729">
    <w:abstractNumId w:val="1"/>
  </w:num>
  <w:num w:numId="9" w16cid:durableId="544681560">
    <w:abstractNumId w:val="6"/>
  </w:num>
  <w:num w:numId="10" w16cid:durableId="266352287">
    <w:abstractNumId w:val="9"/>
  </w:num>
  <w:num w:numId="11" w16cid:durableId="1187791884">
    <w:abstractNumId w:val="10"/>
  </w:num>
  <w:num w:numId="12" w16cid:durableId="1846358286">
    <w:abstractNumId w:val="3"/>
  </w:num>
  <w:num w:numId="13" w16cid:durableId="134300361">
    <w:abstractNumId w:val="7"/>
  </w:num>
  <w:num w:numId="14" w16cid:durableId="72202733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39A8"/>
    <w:rsid w:val="000135E6"/>
    <w:rsid w:val="00026378"/>
    <w:rsid w:val="0005544B"/>
    <w:rsid w:val="000628BE"/>
    <w:rsid w:val="000A57C0"/>
    <w:rsid w:val="000B4F85"/>
    <w:rsid w:val="000D15A8"/>
    <w:rsid w:val="000E7973"/>
    <w:rsid w:val="000F09EF"/>
    <w:rsid w:val="000F24EC"/>
    <w:rsid w:val="000F3131"/>
    <w:rsid w:val="001152CF"/>
    <w:rsid w:val="00122859"/>
    <w:rsid w:val="00126343"/>
    <w:rsid w:val="00126839"/>
    <w:rsid w:val="00126FFA"/>
    <w:rsid w:val="00133FC9"/>
    <w:rsid w:val="001533BF"/>
    <w:rsid w:val="00177AFC"/>
    <w:rsid w:val="001D3652"/>
    <w:rsid w:val="0021770D"/>
    <w:rsid w:val="00221685"/>
    <w:rsid w:val="002222DC"/>
    <w:rsid w:val="00230B63"/>
    <w:rsid w:val="0023393A"/>
    <w:rsid w:val="00240305"/>
    <w:rsid w:val="00253984"/>
    <w:rsid w:val="002561F0"/>
    <w:rsid w:val="00272D9D"/>
    <w:rsid w:val="00277163"/>
    <w:rsid w:val="00281479"/>
    <w:rsid w:val="002A15B5"/>
    <w:rsid w:val="002A20C7"/>
    <w:rsid w:val="002A7F2A"/>
    <w:rsid w:val="002B29FA"/>
    <w:rsid w:val="003025D0"/>
    <w:rsid w:val="00305FB6"/>
    <w:rsid w:val="003061FE"/>
    <w:rsid w:val="003066F3"/>
    <w:rsid w:val="003A0EEC"/>
    <w:rsid w:val="003A65B3"/>
    <w:rsid w:val="003B55F6"/>
    <w:rsid w:val="0041678A"/>
    <w:rsid w:val="004343B8"/>
    <w:rsid w:val="00435D8D"/>
    <w:rsid w:val="004504B8"/>
    <w:rsid w:val="00450AA8"/>
    <w:rsid w:val="00452363"/>
    <w:rsid w:val="00462318"/>
    <w:rsid w:val="00481793"/>
    <w:rsid w:val="00484F37"/>
    <w:rsid w:val="004A084A"/>
    <w:rsid w:val="004A4939"/>
    <w:rsid w:val="004B1CAB"/>
    <w:rsid w:val="004D1DE5"/>
    <w:rsid w:val="004D6052"/>
    <w:rsid w:val="004F5ECB"/>
    <w:rsid w:val="00523C46"/>
    <w:rsid w:val="00527CC3"/>
    <w:rsid w:val="00562D60"/>
    <w:rsid w:val="00565AD7"/>
    <w:rsid w:val="00573185"/>
    <w:rsid w:val="00573AC0"/>
    <w:rsid w:val="0057576D"/>
    <w:rsid w:val="005774C7"/>
    <w:rsid w:val="0058232E"/>
    <w:rsid w:val="005944AD"/>
    <w:rsid w:val="005A693C"/>
    <w:rsid w:val="005B45BF"/>
    <w:rsid w:val="005C0F56"/>
    <w:rsid w:val="005C1DA2"/>
    <w:rsid w:val="00606E3E"/>
    <w:rsid w:val="00612963"/>
    <w:rsid w:val="00623A72"/>
    <w:rsid w:val="00652886"/>
    <w:rsid w:val="00656D96"/>
    <w:rsid w:val="00685343"/>
    <w:rsid w:val="00697582"/>
    <w:rsid w:val="006B289B"/>
    <w:rsid w:val="006B6710"/>
    <w:rsid w:val="006E3289"/>
    <w:rsid w:val="006F7F88"/>
    <w:rsid w:val="00704C10"/>
    <w:rsid w:val="007072FC"/>
    <w:rsid w:val="0072555C"/>
    <w:rsid w:val="007307F7"/>
    <w:rsid w:val="00732F89"/>
    <w:rsid w:val="00734858"/>
    <w:rsid w:val="00737C00"/>
    <w:rsid w:val="00741458"/>
    <w:rsid w:val="00742E60"/>
    <w:rsid w:val="00746DB6"/>
    <w:rsid w:val="00747C19"/>
    <w:rsid w:val="00751CB5"/>
    <w:rsid w:val="00754DB7"/>
    <w:rsid w:val="007633AE"/>
    <w:rsid w:val="00766672"/>
    <w:rsid w:val="00794624"/>
    <w:rsid w:val="007A2DC5"/>
    <w:rsid w:val="007B1B72"/>
    <w:rsid w:val="00802103"/>
    <w:rsid w:val="00807AD1"/>
    <w:rsid w:val="00820EF7"/>
    <w:rsid w:val="00833787"/>
    <w:rsid w:val="008435AA"/>
    <w:rsid w:val="0086091D"/>
    <w:rsid w:val="00867CF4"/>
    <w:rsid w:val="00867EFF"/>
    <w:rsid w:val="008735C3"/>
    <w:rsid w:val="00873D8F"/>
    <w:rsid w:val="008779A8"/>
    <w:rsid w:val="008916CB"/>
    <w:rsid w:val="008A33C9"/>
    <w:rsid w:val="008A516A"/>
    <w:rsid w:val="008D66A5"/>
    <w:rsid w:val="008E7B3E"/>
    <w:rsid w:val="00906004"/>
    <w:rsid w:val="00907250"/>
    <w:rsid w:val="00947B2E"/>
    <w:rsid w:val="009541D2"/>
    <w:rsid w:val="00960466"/>
    <w:rsid w:val="00964523"/>
    <w:rsid w:val="009802FA"/>
    <w:rsid w:val="00983020"/>
    <w:rsid w:val="00995334"/>
    <w:rsid w:val="00996486"/>
    <w:rsid w:val="009A5890"/>
    <w:rsid w:val="009B772F"/>
    <w:rsid w:val="009E3174"/>
    <w:rsid w:val="009E67B7"/>
    <w:rsid w:val="00A03710"/>
    <w:rsid w:val="00A04ADF"/>
    <w:rsid w:val="00A343F0"/>
    <w:rsid w:val="00A35E83"/>
    <w:rsid w:val="00A54B60"/>
    <w:rsid w:val="00AA109A"/>
    <w:rsid w:val="00AA4160"/>
    <w:rsid w:val="00AB059C"/>
    <w:rsid w:val="00AC23D9"/>
    <w:rsid w:val="00AD0D50"/>
    <w:rsid w:val="00AD41D4"/>
    <w:rsid w:val="00AE48FB"/>
    <w:rsid w:val="00AE6F40"/>
    <w:rsid w:val="00B02F02"/>
    <w:rsid w:val="00B1533A"/>
    <w:rsid w:val="00B20563"/>
    <w:rsid w:val="00B25624"/>
    <w:rsid w:val="00B3180E"/>
    <w:rsid w:val="00B34E5C"/>
    <w:rsid w:val="00B52596"/>
    <w:rsid w:val="00B81551"/>
    <w:rsid w:val="00B85596"/>
    <w:rsid w:val="00BC01F2"/>
    <w:rsid w:val="00BC4165"/>
    <w:rsid w:val="00BC63E2"/>
    <w:rsid w:val="00BD68BD"/>
    <w:rsid w:val="00C4246C"/>
    <w:rsid w:val="00C47A2F"/>
    <w:rsid w:val="00C71E0E"/>
    <w:rsid w:val="00C82BFF"/>
    <w:rsid w:val="00C830D5"/>
    <w:rsid w:val="00C946AF"/>
    <w:rsid w:val="00C95094"/>
    <w:rsid w:val="00CA4BC1"/>
    <w:rsid w:val="00CB4297"/>
    <w:rsid w:val="00CC524B"/>
    <w:rsid w:val="00CC792B"/>
    <w:rsid w:val="00CE280D"/>
    <w:rsid w:val="00CF4785"/>
    <w:rsid w:val="00D00DA7"/>
    <w:rsid w:val="00D1342D"/>
    <w:rsid w:val="00D16DC4"/>
    <w:rsid w:val="00D23B6F"/>
    <w:rsid w:val="00D273CF"/>
    <w:rsid w:val="00D424A0"/>
    <w:rsid w:val="00D42DAD"/>
    <w:rsid w:val="00D54881"/>
    <w:rsid w:val="00D62A3A"/>
    <w:rsid w:val="00D758FA"/>
    <w:rsid w:val="00D87764"/>
    <w:rsid w:val="00D8789C"/>
    <w:rsid w:val="00DA3EFB"/>
    <w:rsid w:val="00DC38D3"/>
    <w:rsid w:val="00DD491A"/>
    <w:rsid w:val="00DF22B9"/>
    <w:rsid w:val="00E02110"/>
    <w:rsid w:val="00E121C2"/>
    <w:rsid w:val="00E1680A"/>
    <w:rsid w:val="00E223CC"/>
    <w:rsid w:val="00E34C89"/>
    <w:rsid w:val="00E41C9C"/>
    <w:rsid w:val="00E47266"/>
    <w:rsid w:val="00E51263"/>
    <w:rsid w:val="00E54FDC"/>
    <w:rsid w:val="00E63AAC"/>
    <w:rsid w:val="00E63EAD"/>
    <w:rsid w:val="00E65254"/>
    <w:rsid w:val="00E82CA4"/>
    <w:rsid w:val="00E869EB"/>
    <w:rsid w:val="00EB128F"/>
    <w:rsid w:val="00ED72C4"/>
    <w:rsid w:val="00EF54AF"/>
    <w:rsid w:val="00F01773"/>
    <w:rsid w:val="00F10732"/>
    <w:rsid w:val="00F129DF"/>
    <w:rsid w:val="00F12C44"/>
    <w:rsid w:val="00F1449A"/>
    <w:rsid w:val="00F17923"/>
    <w:rsid w:val="00F25709"/>
    <w:rsid w:val="00F57694"/>
    <w:rsid w:val="00F57ABF"/>
    <w:rsid w:val="00F57D5E"/>
    <w:rsid w:val="00F81C16"/>
    <w:rsid w:val="00F84041"/>
    <w:rsid w:val="00F912D5"/>
    <w:rsid w:val="00F9455B"/>
    <w:rsid w:val="00FA351A"/>
    <w:rsid w:val="00FB22E1"/>
    <w:rsid w:val="00FD49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2A23"/>
  <w15:docId w15:val="{20F0919B-0CE6-4D5B-9F3C-273CFF66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46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D493D"/>
    <w:rPr>
      <w:rFonts w:ascii="Arial" w:hAnsi="Arial" w:cs="Times New Roman"/>
      <w:b/>
      <w:sz w:val="24"/>
      <w:lang w:val="en-GB" w:eastAsia="en-GB"/>
    </w:rPr>
  </w:style>
  <w:style w:type="character" w:customStyle="1" w:styleId="Heading2Char">
    <w:name w:val="Heading 2 Char"/>
    <w:link w:val="Heading2"/>
    <w:uiPriority w:val="99"/>
    <w:semiHidden/>
    <w:rsid w:val="00C946AF"/>
    <w:rPr>
      <w:rFonts w:ascii="Cambria" w:hAnsi="Cambria" w:cs="Times New Roman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99"/>
    <w:qFormat/>
    <w:rsid w:val="00305FB6"/>
    <w:rPr>
      <w:rFonts w:cs="Times New Roman"/>
      <w:b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72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177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70D"/>
    <w:rPr>
      <w:rFonts w:ascii="Times New Roman" w:hAnsi="Times New Roman"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2177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70D"/>
    <w:rPr>
      <w:rFonts w:ascii="Times New Roman" w:hAnsi="Times New Roman" w:cs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177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70D"/>
    <w:rPr>
      <w:rFonts w:ascii="Tahoma" w:hAnsi="Tahoma" w:cs="Times New Roman"/>
      <w:sz w:val="16"/>
      <w:lang w:val="en-GB" w:eastAsia="en-GB"/>
    </w:rPr>
  </w:style>
  <w:style w:type="character" w:styleId="FollowedHyperlink">
    <w:name w:val="FollowedHyperlink"/>
    <w:uiPriority w:val="99"/>
    <w:semiHidden/>
    <w:rsid w:val="006F7F88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F01773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774C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774C7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5774C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4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74C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antandtoddlerforum.org/toddlers-to-preschool/healthy-eating/ten-steps-for-healthy-toddl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toby7439@outlook.com</cp:lastModifiedBy>
  <cp:revision>4</cp:revision>
  <cp:lastPrinted>2021-02-22T19:49:00Z</cp:lastPrinted>
  <dcterms:created xsi:type="dcterms:W3CDTF">2022-01-31T21:32:00Z</dcterms:created>
  <dcterms:modified xsi:type="dcterms:W3CDTF">2023-01-22T16:48:00Z</dcterms:modified>
</cp:coreProperties>
</file>